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2F" w:rsidRDefault="00B753AD" w:rsidP="007F1E2F">
      <w:pPr>
        <w:spacing w:before="240" w:after="0"/>
        <w:jc w:val="center"/>
        <w:rPr>
          <w:b/>
          <w:color w:val="808000"/>
          <w:sz w:val="32"/>
        </w:rPr>
      </w:pPr>
      <w:r w:rsidRPr="006D39B1">
        <w:rPr>
          <w:b/>
          <w:noProof/>
          <w:color w:val="808000"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2A53BB64" wp14:editId="6948B4D5">
            <wp:simplePos x="0" y="0"/>
            <wp:positionH relativeFrom="column">
              <wp:posOffset>-915035</wp:posOffset>
            </wp:positionH>
            <wp:positionV relativeFrom="paragraph">
              <wp:posOffset>-936625</wp:posOffset>
            </wp:positionV>
            <wp:extent cx="1335405" cy="10694035"/>
            <wp:effectExtent l="0" t="0" r="0" b="0"/>
            <wp:wrapNone/>
            <wp:docPr id="4" name="Picture 3" descr="Sideb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idebar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46C" w:rsidRPr="00EE301E" w:rsidRDefault="00B36A6A" w:rsidP="007F1E2F">
      <w:pPr>
        <w:spacing w:after="0"/>
        <w:jc w:val="center"/>
        <w:rPr>
          <w:b/>
          <w:color w:val="808000"/>
          <w:sz w:val="32"/>
        </w:rPr>
      </w:pPr>
      <w:r>
        <w:rPr>
          <w:b/>
          <w:color w:val="808000"/>
          <w:sz w:val="32"/>
        </w:rPr>
        <w:t xml:space="preserve">Criteria and </w:t>
      </w:r>
      <w:r w:rsidR="007F1E2F">
        <w:rPr>
          <w:b/>
          <w:color w:val="808000"/>
          <w:sz w:val="32"/>
        </w:rPr>
        <w:t>A</w:t>
      </w:r>
      <w:r w:rsidR="0006146C" w:rsidRPr="00EE301E">
        <w:rPr>
          <w:b/>
          <w:color w:val="808000"/>
          <w:sz w:val="32"/>
        </w:rPr>
        <w:t>pplication Form</w:t>
      </w:r>
      <w:r w:rsidR="00EE301E" w:rsidRPr="00EE301E">
        <w:rPr>
          <w:b/>
          <w:color w:val="808000"/>
          <w:sz w:val="32"/>
        </w:rPr>
        <w:t xml:space="preserve"> </w:t>
      </w:r>
      <w:r w:rsidR="00803650">
        <w:rPr>
          <w:b/>
          <w:color w:val="808000"/>
          <w:sz w:val="32"/>
        </w:rPr>
        <w:t>–</w:t>
      </w:r>
      <w:r w:rsidR="00EE301E" w:rsidRPr="00EE301E">
        <w:rPr>
          <w:b/>
          <w:color w:val="808000"/>
          <w:sz w:val="32"/>
        </w:rPr>
        <w:t xml:space="preserve"> </w:t>
      </w:r>
      <w:r w:rsidR="00A21DB3">
        <w:rPr>
          <w:b/>
          <w:color w:val="808000"/>
          <w:sz w:val="32"/>
        </w:rPr>
        <w:t>2016</w:t>
      </w:r>
      <w:r w:rsidR="00803650">
        <w:rPr>
          <w:b/>
          <w:color w:val="808000"/>
          <w:sz w:val="32"/>
        </w:rPr>
        <w:t xml:space="preserve"> </w:t>
      </w:r>
      <w:r w:rsidR="004C77F9">
        <w:rPr>
          <w:b/>
          <w:color w:val="808000"/>
          <w:sz w:val="32"/>
        </w:rPr>
        <w:t>Community Feral Control Grant</w:t>
      </w:r>
    </w:p>
    <w:p w:rsidR="0006146C" w:rsidRPr="004C77F9" w:rsidRDefault="00E538E1" w:rsidP="00BC7647">
      <w:pPr>
        <w:spacing w:after="0"/>
        <w:jc w:val="center"/>
        <w:rPr>
          <w:rFonts w:cs="Arial"/>
          <w:b/>
          <w:bCs/>
          <w:sz w:val="23"/>
          <w:szCs w:val="23"/>
        </w:rPr>
      </w:pPr>
      <w:r w:rsidRPr="004C77F9">
        <w:rPr>
          <w:rFonts w:cs="Arial"/>
          <w:b/>
          <w:bCs/>
          <w:sz w:val="23"/>
          <w:szCs w:val="23"/>
        </w:rPr>
        <w:t>Cage Trap Loans</w:t>
      </w:r>
      <w:r w:rsidR="00C54DDC" w:rsidRPr="004C77F9">
        <w:rPr>
          <w:rFonts w:cs="Arial"/>
          <w:b/>
          <w:bCs/>
          <w:sz w:val="23"/>
          <w:szCs w:val="23"/>
        </w:rPr>
        <w:t xml:space="preserve"> will</w:t>
      </w:r>
      <w:r w:rsidR="00BC7647" w:rsidRPr="004C77F9">
        <w:rPr>
          <w:rFonts w:cs="Arial"/>
          <w:b/>
          <w:bCs/>
          <w:sz w:val="23"/>
          <w:szCs w:val="23"/>
        </w:rPr>
        <w:t xml:space="preserve"> generally</w:t>
      </w:r>
      <w:r w:rsidR="00C54DDC" w:rsidRPr="004C77F9">
        <w:rPr>
          <w:rFonts w:cs="Arial"/>
          <w:b/>
          <w:bCs/>
          <w:sz w:val="23"/>
          <w:szCs w:val="23"/>
        </w:rPr>
        <w:t xml:space="preserve"> provide </w:t>
      </w:r>
      <w:r w:rsidR="008D36C1" w:rsidRPr="004C77F9">
        <w:rPr>
          <w:rFonts w:cs="Arial"/>
          <w:b/>
          <w:bCs/>
          <w:sz w:val="23"/>
          <w:szCs w:val="23"/>
        </w:rPr>
        <w:t>a maximum of</w:t>
      </w:r>
      <w:r w:rsidR="00C54DDC" w:rsidRPr="004C77F9">
        <w:rPr>
          <w:rFonts w:cs="Arial"/>
          <w:b/>
          <w:bCs/>
          <w:sz w:val="23"/>
          <w:szCs w:val="23"/>
        </w:rPr>
        <w:t xml:space="preserve"> </w:t>
      </w:r>
      <w:r w:rsidRPr="004C77F9">
        <w:rPr>
          <w:rFonts w:cs="Arial"/>
          <w:b/>
          <w:bCs/>
          <w:sz w:val="23"/>
          <w:szCs w:val="23"/>
        </w:rPr>
        <w:t>1 cage</w:t>
      </w:r>
      <w:r w:rsidR="00BC7647" w:rsidRPr="004C77F9">
        <w:rPr>
          <w:rFonts w:cs="Arial"/>
          <w:b/>
          <w:bCs/>
          <w:sz w:val="23"/>
          <w:szCs w:val="23"/>
        </w:rPr>
        <w:t>*</w:t>
      </w:r>
      <w:r w:rsidR="00C54DDC" w:rsidRPr="004C77F9">
        <w:rPr>
          <w:rFonts w:cs="Arial"/>
          <w:b/>
          <w:bCs/>
          <w:sz w:val="23"/>
          <w:szCs w:val="23"/>
        </w:rPr>
        <w:t xml:space="preserve"> per property</w:t>
      </w:r>
      <w:r w:rsidR="008C1B0C" w:rsidRPr="004C77F9">
        <w:rPr>
          <w:rFonts w:cs="Arial"/>
          <w:b/>
          <w:bCs/>
          <w:sz w:val="23"/>
          <w:szCs w:val="23"/>
        </w:rPr>
        <w:t xml:space="preserve"> for up to 6 months</w:t>
      </w:r>
    </w:p>
    <w:p w:rsidR="00EC49A5" w:rsidRPr="004C77F9" w:rsidRDefault="00EC49A5" w:rsidP="00EC49A5">
      <w:pPr>
        <w:jc w:val="center"/>
        <w:rPr>
          <w:rFonts w:cs="Arial"/>
          <w:b/>
          <w:bCs/>
          <w:sz w:val="24"/>
          <w:szCs w:val="24"/>
        </w:rPr>
      </w:pPr>
      <w:r w:rsidRPr="004C77F9">
        <w:rPr>
          <w:rFonts w:cs="Arial"/>
          <w:b/>
          <w:bCs/>
          <w:sz w:val="24"/>
          <w:szCs w:val="24"/>
        </w:rPr>
        <w:t>1080 Baiting for foxes and rabbits will be av</w:t>
      </w:r>
      <w:r w:rsidR="007F1E2F" w:rsidRPr="004C77F9">
        <w:rPr>
          <w:rFonts w:cs="Arial"/>
          <w:b/>
          <w:bCs/>
          <w:sz w:val="24"/>
          <w:szCs w:val="24"/>
        </w:rPr>
        <w:t>ailable</w:t>
      </w:r>
      <w:r w:rsidR="00A21DB3" w:rsidRPr="004C77F9">
        <w:rPr>
          <w:rFonts w:cs="Arial"/>
          <w:b/>
          <w:bCs/>
          <w:sz w:val="24"/>
          <w:szCs w:val="24"/>
        </w:rPr>
        <w:t xml:space="preserve"> up </w:t>
      </w:r>
      <w:r w:rsidR="007F1E2F" w:rsidRPr="004C77F9">
        <w:rPr>
          <w:rFonts w:cs="Arial"/>
          <w:b/>
          <w:bCs/>
          <w:sz w:val="24"/>
          <w:szCs w:val="24"/>
        </w:rPr>
        <w:t>to a maximum of $</w:t>
      </w:r>
      <w:r w:rsidR="00BC7647" w:rsidRPr="004C77F9">
        <w:rPr>
          <w:rFonts w:cs="Arial"/>
          <w:b/>
          <w:bCs/>
          <w:sz w:val="24"/>
          <w:szCs w:val="24"/>
        </w:rPr>
        <w:t>1,500</w:t>
      </w:r>
      <w:r w:rsidR="00704607" w:rsidRPr="004C77F9">
        <w:rPr>
          <w:rFonts w:cs="Arial"/>
          <w:b/>
          <w:bCs/>
          <w:sz w:val="24"/>
          <w:szCs w:val="24"/>
        </w:rPr>
        <w:t xml:space="preserve"> for a 3 year program</w:t>
      </w:r>
      <w:r w:rsidR="00BC7647" w:rsidRPr="004C77F9">
        <w:rPr>
          <w:rFonts w:cs="Arial"/>
          <w:b/>
          <w:bCs/>
          <w:sz w:val="24"/>
          <w:szCs w:val="24"/>
        </w:rPr>
        <w:t>*</w:t>
      </w:r>
    </w:p>
    <w:p w:rsidR="00BC7647" w:rsidRPr="001B1CFC" w:rsidRDefault="00BC7647" w:rsidP="00EC49A5">
      <w:pPr>
        <w:jc w:val="center"/>
        <w:rPr>
          <w:rFonts w:cs="Arial"/>
          <w:b/>
          <w:bCs/>
          <w:color w:val="808000"/>
          <w:sz w:val="16"/>
          <w:szCs w:val="16"/>
        </w:rPr>
      </w:pPr>
      <w:r w:rsidRPr="001B1CFC">
        <w:rPr>
          <w:rFonts w:cs="Arial"/>
          <w:b/>
          <w:bCs/>
          <w:color w:val="808000"/>
          <w:sz w:val="16"/>
          <w:szCs w:val="16"/>
        </w:rPr>
        <w:t>* All applications will be considered on a case by case basis, and where appropriate some projects may</w:t>
      </w:r>
      <w:r w:rsidR="00B16AAB">
        <w:rPr>
          <w:rFonts w:cs="Arial"/>
          <w:b/>
          <w:bCs/>
          <w:color w:val="808000"/>
          <w:sz w:val="16"/>
          <w:szCs w:val="16"/>
        </w:rPr>
        <w:t xml:space="preserve"> receive</w:t>
      </w:r>
      <w:r w:rsidRPr="001B1CFC">
        <w:rPr>
          <w:rFonts w:cs="Arial"/>
          <w:b/>
          <w:bCs/>
          <w:color w:val="808000"/>
          <w:sz w:val="16"/>
          <w:szCs w:val="16"/>
        </w:rPr>
        <w:t xml:space="preserve"> more than $1,500 in funding and/or more than 1 cage trap</w:t>
      </w:r>
    </w:p>
    <w:p w:rsidR="008C1B0C" w:rsidRDefault="008C1B0C" w:rsidP="006E2135">
      <w:pPr>
        <w:spacing w:after="0"/>
        <w:rPr>
          <w:rFonts w:cs="Arial"/>
          <w:b/>
          <w:bCs/>
          <w:color w:val="808000"/>
          <w:sz w:val="24"/>
          <w:szCs w:val="24"/>
        </w:rPr>
      </w:pPr>
      <w:r>
        <w:rPr>
          <w:rFonts w:cs="Arial"/>
          <w:b/>
          <w:bCs/>
          <w:color w:val="808000"/>
          <w:sz w:val="24"/>
          <w:szCs w:val="24"/>
        </w:rPr>
        <w:t xml:space="preserve">Background </w:t>
      </w:r>
    </w:p>
    <w:p w:rsidR="008C1B0C" w:rsidRDefault="008C1B0C" w:rsidP="002D5643">
      <w:pPr>
        <w:jc w:val="both"/>
      </w:pPr>
      <w:r w:rsidRPr="008C1B0C">
        <w:rPr>
          <w:rFonts w:cs="Arial"/>
          <w:bCs/>
          <w:szCs w:val="24"/>
        </w:rPr>
        <w:t>Foxes</w:t>
      </w:r>
      <w:r w:rsidR="00E562E1">
        <w:rPr>
          <w:rFonts w:cs="Arial"/>
          <w:bCs/>
          <w:szCs w:val="24"/>
        </w:rPr>
        <w:t>,</w:t>
      </w:r>
      <w:r w:rsidRPr="008C1B0C">
        <w:rPr>
          <w:rFonts w:cs="Arial"/>
          <w:bCs/>
          <w:szCs w:val="24"/>
        </w:rPr>
        <w:t xml:space="preserve"> cats </w:t>
      </w:r>
      <w:r w:rsidR="0086336A" w:rsidRPr="008C1B0C">
        <w:rPr>
          <w:rFonts w:cs="Arial"/>
          <w:bCs/>
          <w:szCs w:val="24"/>
        </w:rPr>
        <w:t xml:space="preserve">and </w:t>
      </w:r>
      <w:r w:rsidR="0086336A">
        <w:rPr>
          <w:rFonts w:cs="Arial"/>
          <w:bCs/>
          <w:szCs w:val="24"/>
        </w:rPr>
        <w:t xml:space="preserve">rabbits </w:t>
      </w:r>
      <w:r w:rsidRPr="008C1B0C">
        <w:rPr>
          <w:rFonts w:cs="Arial"/>
          <w:bCs/>
          <w:szCs w:val="24"/>
        </w:rPr>
        <w:t>have been directly responsible for the decline or extinction of many native animals across Australia.</w:t>
      </w:r>
      <w:r w:rsidR="00B753AD">
        <w:rPr>
          <w:rFonts w:cs="Arial"/>
          <w:b/>
          <w:bCs/>
          <w:szCs w:val="24"/>
        </w:rPr>
        <w:t xml:space="preserve"> </w:t>
      </w:r>
      <w:r>
        <w:t>By controlling cats</w:t>
      </w:r>
      <w:r w:rsidR="0086336A">
        <w:t xml:space="preserve">, foxes </w:t>
      </w:r>
      <w:r>
        <w:t xml:space="preserve">and </w:t>
      </w:r>
      <w:r w:rsidR="0086336A">
        <w:t>rabbits</w:t>
      </w:r>
      <w:r>
        <w:t xml:space="preserve"> landholders can help to improve the </w:t>
      </w:r>
      <w:r w:rsidR="006D39B1">
        <w:t>populations of native animals and in turn improve the health of the bushland on and/or around their property</w:t>
      </w:r>
      <w:r>
        <w:t>.</w:t>
      </w:r>
    </w:p>
    <w:p w:rsidR="008C1B0C" w:rsidRDefault="00B36A6A" w:rsidP="006E2135">
      <w:pPr>
        <w:spacing w:after="0"/>
        <w:rPr>
          <w:rFonts w:cs="Arial"/>
          <w:b/>
          <w:bCs/>
          <w:color w:val="808000"/>
          <w:sz w:val="24"/>
          <w:szCs w:val="24"/>
        </w:rPr>
      </w:pPr>
      <w:r>
        <w:rPr>
          <w:rFonts w:cs="Arial"/>
          <w:b/>
          <w:bCs/>
          <w:color w:val="808000"/>
          <w:sz w:val="24"/>
          <w:szCs w:val="24"/>
        </w:rPr>
        <w:t>Application criteria</w:t>
      </w:r>
    </w:p>
    <w:p w:rsidR="002D5643" w:rsidRPr="00313E63" w:rsidRDefault="002D5643" w:rsidP="006E2135">
      <w:pPr>
        <w:spacing w:after="0"/>
        <w:rPr>
          <w:rFonts w:cs="Arial"/>
          <w:b/>
          <w:bCs/>
          <w:color w:val="808000"/>
          <w:sz w:val="16"/>
          <w:szCs w:val="16"/>
        </w:rPr>
      </w:pPr>
    </w:p>
    <w:p w:rsidR="00B36A6A" w:rsidRPr="00B36A6A" w:rsidRDefault="00B36A6A" w:rsidP="008807FA">
      <w:pPr>
        <w:tabs>
          <w:tab w:val="num" w:pos="720"/>
        </w:tabs>
        <w:spacing w:line="240" w:lineRule="auto"/>
        <w:ind w:right="-255"/>
        <w:jc w:val="both"/>
        <w:rPr>
          <w:rFonts w:eastAsia="Times New Roman" w:cs="Arial"/>
          <w:b/>
          <w:szCs w:val="24"/>
        </w:rPr>
      </w:pPr>
      <w:r w:rsidRPr="00B36A6A">
        <w:rPr>
          <w:rFonts w:eastAsia="Times New Roman" w:cs="Arial"/>
          <w:b/>
          <w:szCs w:val="24"/>
        </w:rPr>
        <w:t>Eligibility</w:t>
      </w:r>
    </w:p>
    <w:p w:rsidR="008807FA" w:rsidRPr="007335DA" w:rsidRDefault="008807FA" w:rsidP="007335DA">
      <w:pPr>
        <w:pStyle w:val="ListParagraph"/>
        <w:numPr>
          <w:ilvl w:val="0"/>
          <w:numId w:val="8"/>
        </w:numPr>
        <w:tabs>
          <w:tab w:val="num" w:pos="720"/>
        </w:tabs>
        <w:spacing w:line="240" w:lineRule="auto"/>
        <w:ind w:right="-255"/>
        <w:jc w:val="both"/>
        <w:rPr>
          <w:rFonts w:eastAsia="Times New Roman" w:cs="Arial"/>
          <w:szCs w:val="24"/>
        </w:rPr>
      </w:pPr>
      <w:r w:rsidRPr="007335DA">
        <w:rPr>
          <w:rFonts w:eastAsia="Times New Roman" w:cs="Arial"/>
          <w:szCs w:val="24"/>
        </w:rPr>
        <w:t>To be eligible to apply for funding you must be a landholder in the Avon River Basin with remnant vegetation</w:t>
      </w:r>
      <w:r w:rsidR="00A21DB3" w:rsidRPr="007335DA">
        <w:rPr>
          <w:rFonts w:eastAsia="Times New Roman" w:cs="Arial"/>
          <w:szCs w:val="24"/>
        </w:rPr>
        <w:t xml:space="preserve"> and/or native fauna</w:t>
      </w:r>
      <w:r w:rsidRPr="007335DA">
        <w:rPr>
          <w:rFonts w:eastAsia="Times New Roman" w:cs="Arial"/>
          <w:szCs w:val="24"/>
        </w:rPr>
        <w:t xml:space="preserve"> on or near your property that you wish to protect from the impacts of feral cats</w:t>
      </w:r>
      <w:r w:rsidR="0086336A" w:rsidRPr="007335DA">
        <w:rPr>
          <w:rFonts w:eastAsia="Times New Roman" w:cs="Arial"/>
          <w:szCs w:val="24"/>
        </w:rPr>
        <w:t>,</w:t>
      </w:r>
      <w:r w:rsidRPr="007335DA">
        <w:rPr>
          <w:rFonts w:eastAsia="Times New Roman" w:cs="Arial"/>
          <w:szCs w:val="24"/>
        </w:rPr>
        <w:t xml:space="preserve"> foxes</w:t>
      </w:r>
      <w:r w:rsidR="0086336A" w:rsidRPr="007335DA">
        <w:rPr>
          <w:rFonts w:eastAsia="Times New Roman" w:cs="Arial"/>
          <w:szCs w:val="24"/>
        </w:rPr>
        <w:t xml:space="preserve"> and rabbits</w:t>
      </w:r>
      <w:r w:rsidRPr="007335DA">
        <w:rPr>
          <w:rFonts w:eastAsia="Times New Roman" w:cs="Arial"/>
          <w:szCs w:val="24"/>
        </w:rPr>
        <w:t>.</w:t>
      </w:r>
      <w:r w:rsidR="00B753AD">
        <w:rPr>
          <w:rFonts w:eastAsia="Times New Roman" w:cs="Arial"/>
          <w:szCs w:val="24"/>
        </w:rPr>
        <w:t xml:space="preserve"> Funding will not be provided purely for the purposes of protecting livestock.</w:t>
      </w:r>
    </w:p>
    <w:p w:rsidR="00B36A6A" w:rsidRPr="00B36A6A" w:rsidRDefault="00B36A6A" w:rsidP="008807FA">
      <w:pPr>
        <w:tabs>
          <w:tab w:val="num" w:pos="720"/>
        </w:tabs>
        <w:spacing w:line="240" w:lineRule="auto"/>
        <w:ind w:right="-255"/>
        <w:jc w:val="both"/>
        <w:rPr>
          <w:rFonts w:eastAsia="Times New Roman" w:cs="Arial"/>
          <w:b/>
          <w:szCs w:val="24"/>
        </w:rPr>
      </w:pPr>
      <w:r w:rsidRPr="00B36A6A">
        <w:rPr>
          <w:rFonts w:eastAsia="Times New Roman" w:cs="Arial"/>
          <w:b/>
          <w:szCs w:val="24"/>
        </w:rPr>
        <w:t>General conditions</w:t>
      </w:r>
    </w:p>
    <w:p w:rsidR="008807FA" w:rsidRPr="007335DA" w:rsidRDefault="006D39B1" w:rsidP="007335DA">
      <w:pPr>
        <w:pStyle w:val="ListParagraph"/>
        <w:numPr>
          <w:ilvl w:val="0"/>
          <w:numId w:val="9"/>
        </w:numPr>
      </w:pPr>
      <w:r w:rsidRPr="007335DA">
        <w:t>Cage t</w:t>
      </w:r>
      <w:r w:rsidR="008807FA" w:rsidRPr="007335DA">
        <w:t>raps will be loaned under the assumption that land managers will use the trap to protect remnant vegetation from feral cats and foxes for a minimum average of 7 nights a fortnight and provide Wheatbelt NRM with monthly capture data</w:t>
      </w:r>
      <w:r w:rsidR="0086336A" w:rsidRPr="007335DA">
        <w:t>.</w:t>
      </w:r>
    </w:p>
    <w:p w:rsidR="00B36A6A" w:rsidRPr="007335DA" w:rsidRDefault="00B36A6A" w:rsidP="007335DA">
      <w:pPr>
        <w:pStyle w:val="ListParagraph"/>
        <w:numPr>
          <w:ilvl w:val="0"/>
          <w:numId w:val="9"/>
        </w:numPr>
      </w:pPr>
      <w:r w:rsidRPr="007335DA">
        <w:t>It is expected that</w:t>
      </w:r>
      <w:r w:rsidR="0037020E">
        <w:t xml:space="preserve"> you will ensure pest management is carried out in accordance with all relevant Australian Government and Western Australian Government legislation.</w:t>
      </w:r>
      <w:r w:rsidRPr="007335DA">
        <w:t xml:space="preserve"> </w:t>
      </w:r>
      <w:r w:rsidR="0037020E">
        <w:t xml:space="preserve">It is not legal to </w:t>
      </w:r>
      <w:proofErr w:type="spellStart"/>
      <w:r w:rsidR="0037020E">
        <w:t>euthanase</w:t>
      </w:r>
      <w:proofErr w:type="spellEnd"/>
      <w:r w:rsidR="0037020E">
        <w:t xml:space="preserve"> via</w:t>
      </w:r>
      <w:r w:rsidR="00B20897">
        <w:t xml:space="preserve"> drown</w:t>
      </w:r>
      <w:r w:rsidR="0037020E">
        <w:t>ing</w:t>
      </w:r>
      <w:r w:rsidR="00B20897">
        <w:t>, starv</w:t>
      </w:r>
      <w:r w:rsidR="0037020E">
        <w:t>ation</w:t>
      </w:r>
      <w:r w:rsidR="00B20897">
        <w:t>, dehydrat</w:t>
      </w:r>
      <w:r w:rsidR="0037020E">
        <w:t>ion</w:t>
      </w:r>
      <w:r w:rsidR="00B20897">
        <w:t>, poison</w:t>
      </w:r>
      <w:r w:rsidR="0037020E">
        <w:t>ing</w:t>
      </w:r>
      <w:r w:rsidR="00B20897">
        <w:t xml:space="preserve"> </w:t>
      </w:r>
      <w:r w:rsidR="0037020E">
        <w:t xml:space="preserve">inside the trap or </w:t>
      </w:r>
      <w:r w:rsidR="00B20897">
        <w:t>gas</w:t>
      </w:r>
      <w:r w:rsidR="0037020E">
        <w:t>sing with vehicle fumes</w:t>
      </w:r>
      <w:r w:rsidRPr="007335DA">
        <w:t xml:space="preserve">. It is the </w:t>
      </w:r>
      <w:r w:rsidR="007335DA" w:rsidRPr="007335DA">
        <w:t>responsibility</w:t>
      </w:r>
      <w:r w:rsidRPr="007335DA">
        <w:t xml:space="preserve"> of the landholder to ensure that they have the appropriate licences to </w:t>
      </w:r>
      <w:r w:rsidR="00C72A19">
        <w:t xml:space="preserve">be able to humanely </w:t>
      </w:r>
      <w:proofErr w:type="spellStart"/>
      <w:r w:rsidR="00C72A19">
        <w:t>euthanase</w:t>
      </w:r>
      <w:proofErr w:type="spellEnd"/>
      <w:r w:rsidR="00C72A19">
        <w:t xml:space="preserve"> the animal</w:t>
      </w:r>
      <w:r w:rsidRPr="007335DA">
        <w:t xml:space="preserve">. </w:t>
      </w:r>
    </w:p>
    <w:p w:rsidR="00B753AD" w:rsidRDefault="0086336A" w:rsidP="00B753AD">
      <w:pPr>
        <w:pStyle w:val="ListParagraph"/>
        <w:numPr>
          <w:ilvl w:val="0"/>
          <w:numId w:val="9"/>
        </w:numPr>
      </w:pPr>
      <w:r w:rsidRPr="007335DA">
        <w:t xml:space="preserve">There are two main baiting </w:t>
      </w:r>
      <w:r w:rsidR="006E2135" w:rsidRPr="007335DA">
        <w:t>times in the year</w:t>
      </w:r>
      <w:r w:rsidR="00E562E1" w:rsidRPr="007335DA">
        <w:t>:</w:t>
      </w:r>
      <w:r w:rsidR="006E2135" w:rsidRPr="007335DA">
        <w:t xml:space="preserve">  Spring and autumn</w:t>
      </w:r>
      <w:r w:rsidRPr="007335DA">
        <w:t xml:space="preserve">.  </w:t>
      </w:r>
      <w:r>
        <w:t xml:space="preserve">The </w:t>
      </w:r>
      <w:r w:rsidR="00A21DB3">
        <w:t>Fox b</w:t>
      </w:r>
      <w:r w:rsidR="00822EC8" w:rsidRPr="007335DA">
        <w:t>aiting regime consists of t</w:t>
      </w:r>
      <w:r w:rsidR="00704607" w:rsidRPr="007335DA">
        <w:t>wo 6 week treatments per year</w:t>
      </w:r>
      <w:r w:rsidR="00822EC8" w:rsidRPr="007335DA">
        <w:t xml:space="preserve"> </w:t>
      </w:r>
    </w:p>
    <w:p w:rsidR="00B753AD" w:rsidRDefault="00B753AD" w:rsidP="007335DA">
      <w:pPr>
        <w:pStyle w:val="ListParagraph"/>
        <w:numPr>
          <w:ilvl w:val="1"/>
          <w:numId w:val="9"/>
        </w:numPr>
      </w:pPr>
      <w:r>
        <w:t>Each 6 six week treatment will involve</w:t>
      </w:r>
      <w:r w:rsidRPr="00B753AD">
        <w:t xml:space="preserve"> </w:t>
      </w:r>
      <w:r w:rsidRPr="007335DA">
        <w:t xml:space="preserve">Burying baits at each bait </w:t>
      </w:r>
      <w:r w:rsidR="0037020E">
        <w:t>loc</w:t>
      </w:r>
      <w:r w:rsidRPr="007335DA">
        <w:t>ation weekly</w:t>
      </w:r>
    </w:p>
    <w:p w:rsidR="00B753AD" w:rsidRDefault="00704607" w:rsidP="007335DA">
      <w:pPr>
        <w:pStyle w:val="ListParagraph"/>
        <w:numPr>
          <w:ilvl w:val="1"/>
          <w:numId w:val="9"/>
        </w:numPr>
      </w:pPr>
      <w:r w:rsidRPr="007335DA">
        <w:t>The rabbit baiting regime consists of one 8 week program per year during late summer/autumn</w:t>
      </w:r>
    </w:p>
    <w:p w:rsidR="00B753AD" w:rsidRDefault="00704607" w:rsidP="00B753AD">
      <w:pPr>
        <w:pStyle w:val="ListParagraph"/>
        <w:numPr>
          <w:ilvl w:val="0"/>
          <w:numId w:val="9"/>
        </w:numPr>
      </w:pPr>
      <w:r w:rsidRPr="007335DA">
        <w:t>To minimise the risk to non-target animals we supply Rabbit bait stations</w:t>
      </w:r>
      <w:r w:rsidR="00B20897">
        <w:t>.</w:t>
      </w:r>
    </w:p>
    <w:p w:rsidR="00B753AD" w:rsidRDefault="00822EC8" w:rsidP="00B753AD">
      <w:pPr>
        <w:pStyle w:val="ListParagraph"/>
        <w:numPr>
          <w:ilvl w:val="0"/>
          <w:numId w:val="9"/>
        </w:numPr>
        <w:spacing w:after="0" w:line="240" w:lineRule="auto"/>
        <w:ind w:left="709"/>
      </w:pPr>
      <w:r>
        <w:t>We will discuss bait station locations with you, how they fit with your farm management and how to avoid potential impact on domestic animals</w:t>
      </w:r>
      <w:r w:rsidR="002C115C">
        <w:t>.</w:t>
      </w:r>
      <w:r w:rsidR="002C115C" w:rsidRPr="002C115C">
        <w:t xml:space="preserve"> </w:t>
      </w:r>
      <w:r w:rsidR="002C115C" w:rsidRPr="007335DA">
        <w:t>We also ask for records of where you put out your rabbit and fox baits</w:t>
      </w:r>
      <w:r w:rsidR="00B20897">
        <w:t>.</w:t>
      </w:r>
    </w:p>
    <w:p w:rsidR="00B36A6A" w:rsidRPr="006E2135" w:rsidRDefault="00B36A6A" w:rsidP="00B753AD">
      <w:pPr>
        <w:pStyle w:val="ListParagraph"/>
        <w:numPr>
          <w:ilvl w:val="0"/>
          <w:numId w:val="9"/>
        </w:numPr>
        <w:spacing w:after="0" w:line="240" w:lineRule="auto"/>
        <w:ind w:left="709"/>
      </w:pPr>
      <w:r>
        <w:t xml:space="preserve">If you are undertaking baiting, it is assumed that you are either </w:t>
      </w:r>
      <w:r w:rsidR="002D5643">
        <w:t>permitted</w:t>
      </w:r>
      <w:r>
        <w:t xml:space="preserve"> for the use of 1080 poison, or you are able to </w:t>
      </w:r>
      <w:r w:rsidR="002D5643">
        <w:t>acquire</w:t>
      </w:r>
      <w:r>
        <w:t xml:space="preserve"> a permit.</w:t>
      </w:r>
    </w:p>
    <w:p w:rsidR="002825C3" w:rsidRDefault="002825C3" w:rsidP="006E2135">
      <w:pPr>
        <w:spacing w:after="0"/>
        <w:rPr>
          <w:b/>
          <w:color w:val="808000"/>
          <w:sz w:val="28"/>
        </w:rPr>
      </w:pPr>
    </w:p>
    <w:p w:rsidR="00B753AD" w:rsidRDefault="00C72A19" w:rsidP="006E2135">
      <w:pPr>
        <w:spacing w:after="0"/>
        <w:rPr>
          <w:b/>
          <w:color w:val="808000"/>
          <w:sz w:val="28"/>
        </w:rPr>
      </w:pPr>
      <w:bookmarkStart w:id="0" w:name="_GoBack"/>
      <w:r w:rsidRPr="006D39B1">
        <w:rPr>
          <w:b/>
          <w:noProof/>
          <w:color w:val="808000"/>
          <w:sz w:val="28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319ED022" wp14:editId="34A3803E">
            <wp:simplePos x="0" y="0"/>
            <wp:positionH relativeFrom="column">
              <wp:posOffset>-911860</wp:posOffset>
            </wp:positionH>
            <wp:positionV relativeFrom="paragraph">
              <wp:posOffset>-1106805</wp:posOffset>
            </wp:positionV>
            <wp:extent cx="1430655" cy="10694035"/>
            <wp:effectExtent l="0" t="0" r="0" b="0"/>
            <wp:wrapNone/>
            <wp:docPr id="6" name="Picture 3" descr="Sideb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idebar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53AD" w:rsidRDefault="00B753AD" w:rsidP="006E2135">
      <w:pPr>
        <w:spacing w:after="0"/>
        <w:rPr>
          <w:b/>
          <w:color w:val="808000"/>
          <w:sz w:val="28"/>
        </w:rPr>
      </w:pPr>
    </w:p>
    <w:p w:rsidR="008807FA" w:rsidRDefault="007F1E2F" w:rsidP="006E2135">
      <w:pPr>
        <w:spacing w:after="0"/>
        <w:rPr>
          <w:b/>
          <w:color w:val="808000"/>
          <w:sz w:val="28"/>
        </w:rPr>
      </w:pPr>
      <w:r>
        <w:rPr>
          <w:b/>
          <w:color w:val="808000"/>
          <w:sz w:val="28"/>
        </w:rPr>
        <w:t>A</w:t>
      </w:r>
      <w:r w:rsidR="008807FA">
        <w:rPr>
          <w:b/>
          <w:color w:val="808000"/>
          <w:sz w:val="28"/>
        </w:rPr>
        <w:t>ssessment process</w:t>
      </w:r>
    </w:p>
    <w:p w:rsidR="008807FA" w:rsidRDefault="008807FA" w:rsidP="008C1B0C">
      <w:r>
        <w:t>The conservation value of your project will be assessed by a panel</w:t>
      </w:r>
      <w:r w:rsidR="0086336A">
        <w:t>.</w:t>
      </w:r>
      <w:r w:rsidR="00B753AD">
        <w:t xml:space="preserve"> You will be advised of the outcome.</w:t>
      </w:r>
    </w:p>
    <w:p w:rsidR="00B753AD" w:rsidRPr="00B753AD" w:rsidRDefault="00B753AD" w:rsidP="00B753AD">
      <w:pPr>
        <w:spacing w:after="0"/>
        <w:rPr>
          <w:b/>
          <w:color w:val="808000"/>
          <w:sz w:val="28"/>
        </w:rPr>
      </w:pPr>
      <w:r>
        <w:rPr>
          <w:b/>
          <w:color w:val="808000"/>
          <w:sz w:val="28"/>
        </w:rPr>
        <w:t>Closing date</w:t>
      </w:r>
    </w:p>
    <w:p w:rsidR="00B753AD" w:rsidRDefault="00B753AD" w:rsidP="008C1B0C">
      <w:r>
        <w:t>There is no closing date of the grant due to the ongoing nature of feral animal control.</w:t>
      </w:r>
    </w:p>
    <w:p w:rsidR="00B753AD" w:rsidRDefault="00B753AD" w:rsidP="00B753AD">
      <w:pPr>
        <w:spacing w:after="0"/>
        <w:rPr>
          <w:b/>
          <w:color w:val="808000"/>
          <w:sz w:val="28"/>
        </w:rPr>
      </w:pPr>
      <w:r w:rsidRPr="00B753AD">
        <w:rPr>
          <w:b/>
          <w:color w:val="808000"/>
          <w:sz w:val="28"/>
        </w:rPr>
        <w:t>Submissions</w:t>
      </w:r>
    </w:p>
    <w:p w:rsidR="00C50443" w:rsidRPr="00B753AD" w:rsidRDefault="00C50443" w:rsidP="00B753AD">
      <w:pPr>
        <w:spacing w:after="0"/>
        <w:rPr>
          <w:b/>
          <w:color w:val="808000"/>
          <w:sz w:val="28"/>
        </w:rPr>
      </w:pPr>
    </w:p>
    <w:p w:rsidR="004C77F9" w:rsidRPr="00EE301E" w:rsidRDefault="004C77F9" w:rsidP="004C77F9">
      <w:pPr>
        <w:jc w:val="center"/>
        <w:rPr>
          <w:b/>
          <w:color w:val="808000"/>
          <w:sz w:val="24"/>
        </w:rPr>
      </w:pPr>
      <w:r w:rsidRPr="00EE301E">
        <w:rPr>
          <w:b/>
          <w:color w:val="808000"/>
          <w:sz w:val="24"/>
        </w:rPr>
        <w:t xml:space="preserve">Applications </w:t>
      </w:r>
      <w:r>
        <w:rPr>
          <w:b/>
          <w:color w:val="808000"/>
          <w:sz w:val="24"/>
        </w:rPr>
        <w:t xml:space="preserve">to be submitted via the online form, emailed to </w:t>
      </w:r>
      <w:hyperlink r:id="rId10" w:history="1">
        <w:r w:rsidR="00B047A7" w:rsidRPr="00AE6237">
          <w:rPr>
            <w:rStyle w:val="Hyperlink"/>
            <w:b/>
            <w:sz w:val="24"/>
          </w:rPr>
          <w:t>feral@wheatbeltnrm.org.au</w:t>
        </w:r>
      </w:hyperlink>
      <w:r>
        <w:rPr>
          <w:b/>
          <w:color w:val="808000"/>
          <w:sz w:val="24"/>
        </w:rPr>
        <w:t>, posted to PO Box 311, Northam or faxed to 96703140</w:t>
      </w:r>
    </w:p>
    <w:p w:rsidR="004C77F9" w:rsidRDefault="004C77F9" w:rsidP="004C77F9">
      <w:pPr>
        <w:jc w:val="center"/>
        <w:rPr>
          <w:b/>
        </w:rPr>
      </w:pPr>
      <w:r w:rsidRPr="00EE301E">
        <w:rPr>
          <w:b/>
        </w:rPr>
        <w:t xml:space="preserve">Please note: If you require assistance with your application please contact </w:t>
      </w:r>
      <w:r>
        <w:rPr>
          <w:b/>
        </w:rPr>
        <w:t>Casey Skalski</w:t>
      </w:r>
      <w:r w:rsidRPr="00EE301E">
        <w:rPr>
          <w:b/>
        </w:rPr>
        <w:t xml:space="preserve"> on</w:t>
      </w:r>
    </w:p>
    <w:p w:rsidR="004C77F9" w:rsidRPr="00EE301E" w:rsidRDefault="004C77F9" w:rsidP="004C77F9">
      <w:pPr>
        <w:jc w:val="center"/>
        <w:rPr>
          <w:b/>
        </w:rPr>
      </w:pPr>
      <w:r w:rsidRPr="00EE301E">
        <w:rPr>
          <w:b/>
        </w:rPr>
        <w:t xml:space="preserve"> 9670 31</w:t>
      </w:r>
      <w:r>
        <w:rPr>
          <w:b/>
        </w:rPr>
        <w:t>02</w:t>
      </w:r>
      <w:r w:rsidRPr="00EE301E">
        <w:rPr>
          <w:b/>
        </w:rPr>
        <w:t xml:space="preserve"> or email </w:t>
      </w:r>
      <w:hyperlink r:id="rId11" w:history="1">
        <w:r w:rsidR="00B047A7" w:rsidRPr="00AE6237">
          <w:rPr>
            <w:rStyle w:val="Hyperlink"/>
            <w:b/>
          </w:rPr>
          <w:t>feral@wheatbeltnrm.org.au</w:t>
        </w:r>
      </w:hyperlink>
      <w:r w:rsidRPr="00EE301E">
        <w:rPr>
          <w:b/>
        </w:rPr>
        <w:t>.</w:t>
      </w:r>
    </w:p>
    <w:p w:rsidR="00B36A6A" w:rsidRDefault="00B36A6A" w:rsidP="006E2135">
      <w:pPr>
        <w:spacing w:after="0"/>
        <w:rPr>
          <w:b/>
          <w:color w:val="808000"/>
          <w:sz w:val="28"/>
        </w:rPr>
        <w:sectPr w:rsidR="00B36A6A" w:rsidSect="00166064">
          <w:headerReference w:type="default" r:id="rId12"/>
          <w:headerReference w:type="first" r:id="rId13"/>
          <w:pgSz w:w="11906" w:h="16838"/>
          <w:pgMar w:top="1440" w:right="1440" w:bottom="1134" w:left="1440" w:header="709" w:footer="709" w:gutter="0"/>
          <w:cols w:space="708"/>
          <w:titlePg/>
          <w:docGrid w:linePitch="360"/>
        </w:sectPr>
      </w:pPr>
    </w:p>
    <w:p w:rsidR="00B36A6A" w:rsidRDefault="00B36A6A" w:rsidP="006E2135">
      <w:pPr>
        <w:spacing w:after="0"/>
        <w:rPr>
          <w:b/>
          <w:color w:val="808000"/>
          <w:sz w:val="28"/>
        </w:rPr>
      </w:pPr>
      <w:r>
        <w:rPr>
          <w:b/>
          <w:color w:val="808000"/>
          <w:sz w:val="28"/>
        </w:rPr>
        <w:lastRenderedPageBreak/>
        <w:t>Application</w:t>
      </w:r>
    </w:p>
    <w:p w:rsidR="00213DE0" w:rsidRDefault="006D39B1" w:rsidP="006E2135">
      <w:pPr>
        <w:spacing w:after="0"/>
        <w:rPr>
          <w:b/>
          <w:color w:val="808000"/>
          <w:sz w:val="28"/>
        </w:rPr>
      </w:pPr>
      <w:r>
        <w:rPr>
          <w:b/>
          <w:color w:val="808000"/>
          <w:sz w:val="28"/>
        </w:rPr>
        <w:t>Applicant details</w:t>
      </w:r>
      <w:r w:rsidR="0006146C" w:rsidRPr="00B93C04">
        <w:rPr>
          <w:b/>
          <w:color w:val="808000"/>
          <w:sz w:val="28"/>
        </w:rPr>
        <w:t>:</w:t>
      </w:r>
    </w:p>
    <w:p w:rsidR="00CC61F4" w:rsidRDefault="0006146C">
      <w:r w:rsidRPr="00C54DDC">
        <w:rPr>
          <w:b/>
        </w:rPr>
        <w:t>Contact Person</w:t>
      </w:r>
      <w:r>
        <w:t>:</w:t>
      </w:r>
      <w:r w:rsidR="00D96955">
        <w:t xml:space="preserve"> </w:t>
      </w:r>
    </w:p>
    <w:p w:rsidR="008D36C1" w:rsidRDefault="008D36C1" w:rsidP="00A0332D">
      <w:pPr>
        <w:spacing w:after="0"/>
      </w:pPr>
      <w:r w:rsidRPr="00CC61F4">
        <w:rPr>
          <w:b/>
        </w:rPr>
        <w:t>Are you under 34 years old?</w:t>
      </w:r>
      <w:r w:rsidR="007B009F">
        <w:rPr>
          <w:b/>
        </w:rPr>
        <w:t xml:space="preserve"> </w:t>
      </w:r>
      <w:r>
        <w:t xml:space="preserve"> Y/N</w:t>
      </w:r>
    </w:p>
    <w:p w:rsidR="00A0332D" w:rsidRDefault="00A0332D">
      <w:r>
        <w:t>(</w:t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is required for</w:t>
      </w:r>
      <w:r w:rsidR="007B009F">
        <w:rPr>
          <w:i/>
        </w:rPr>
        <w:t xml:space="preserve"> our</w:t>
      </w:r>
      <w:r>
        <w:rPr>
          <w:i/>
        </w:rPr>
        <w:t xml:space="preserve"> reporting purposes only, and will not</w:t>
      </w:r>
      <w:r w:rsidR="007B009F">
        <w:rPr>
          <w:i/>
        </w:rPr>
        <w:t xml:space="preserve"> affect the success of the </w:t>
      </w:r>
      <w:r>
        <w:rPr>
          <w:i/>
        </w:rPr>
        <w:t xml:space="preserve"> application</w:t>
      </w:r>
      <w:r>
        <w:t>)</w:t>
      </w:r>
    </w:p>
    <w:p w:rsidR="0006146C" w:rsidRDefault="0006146C">
      <w:r w:rsidRPr="00C54DDC">
        <w:rPr>
          <w:b/>
        </w:rPr>
        <w:t>Phone:</w:t>
      </w:r>
      <w:r>
        <w:tab/>
      </w:r>
      <w:r w:rsidR="00CC61F4">
        <w:t xml:space="preserve">(H)          </w:t>
      </w:r>
      <w:r w:rsidR="00C54DDC">
        <w:tab/>
      </w:r>
      <w:r w:rsidR="00C54DDC">
        <w:tab/>
      </w:r>
      <w:r w:rsidR="00CC61F4">
        <w:t>(M)</w:t>
      </w:r>
      <w:r w:rsidR="00C54DDC">
        <w:tab/>
      </w:r>
      <w:r w:rsidR="00C54DDC">
        <w:tab/>
      </w:r>
      <w:r w:rsidR="00C54DDC">
        <w:tab/>
      </w:r>
      <w:r w:rsidRPr="00C54DDC">
        <w:rPr>
          <w:b/>
        </w:rPr>
        <w:t>Fax:</w:t>
      </w:r>
    </w:p>
    <w:p w:rsidR="00CC61F4" w:rsidRDefault="0006146C">
      <w:pPr>
        <w:rPr>
          <w:b/>
        </w:rPr>
      </w:pPr>
      <w:r w:rsidRPr="00C54DDC">
        <w:rPr>
          <w:b/>
        </w:rPr>
        <w:t>Email:</w:t>
      </w:r>
      <w:r w:rsidR="00D96955">
        <w:rPr>
          <w:b/>
        </w:rPr>
        <w:t xml:space="preserve"> </w:t>
      </w:r>
    </w:p>
    <w:p w:rsidR="00181F12" w:rsidRPr="00CC61F4" w:rsidRDefault="0006146C">
      <w:r w:rsidRPr="00C54DDC">
        <w:rPr>
          <w:b/>
        </w:rPr>
        <w:t>How would you like us to contact you?</w:t>
      </w:r>
      <w:r w:rsidR="00CC61F4">
        <w:rPr>
          <w:b/>
        </w:rPr>
        <w:t xml:space="preserve"> </w:t>
      </w:r>
      <w:r w:rsidR="00CC61F4">
        <w:rPr>
          <w:b/>
        </w:rPr>
        <w:tab/>
      </w:r>
      <w:r w:rsidR="00CC61F4">
        <w:rPr>
          <w:b/>
        </w:rPr>
        <w:tab/>
      </w:r>
      <w:r w:rsidR="00CC61F4" w:rsidRPr="00CC61F4">
        <w:t>Email</w:t>
      </w:r>
      <w:r w:rsidR="00CC61F4" w:rsidRPr="00CC61F4">
        <w:tab/>
        <w:t>Phone</w:t>
      </w:r>
      <w:r w:rsidR="00CC61F4" w:rsidRPr="00CC61F4">
        <w:tab/>
        <w:t>Post</w:t>
      </w:r>
    </w:p>
    <w:p w:rsidR="002823A7" w:rsidRDefault="0006146C">
      <w:pPr>
        <w:rPr>
          <w:b/>
        </w:rPr>
      </w:pPr>
      <w:r w:rsidRPr="00C54DDC">
        <w:rPr>
          <w:b/>
        </w:rPr>
        <w:t>Postal Address:</w:t>
      </w:r>
      <w:r w:rsidR="00D96955">
        <w:rPr>
          <w:b/>
        </w:rPr>
        <w:t xml:space="preserve"> </w:t>
      </w:r>
    </w:p>
    <w:p w:rsidR="006E2135" w:rsidRDefault="006E2135">
      <w:pPr>
        <w:rPr>
          <w:b/>
        </w:rPr>
      </w:pPr>
    </w:p>
    <w:p w:rsidR="006E2135" w:rsidRDefault="006E2135">
      <w:pPr>
        <w:rPr>
          <w:b/>
        </w:rPr>
      </w:pPr>
    </w:p>
    <w:p w:rsidR="00557EA8" w:rsidRDefault="00557EA8" w:rsidP="006E2135">
      <w:pPr>
        <w:spacing w:after="0"/>
        <w:rPr>
          <w:b/>
        </w:rPr>
      </w:pPr>
      <w:r w:rsidRPr="00EE301E">
        <w:rPr>
          <w:b/>
          <w:color w:val="808000"/>
          <w:sz w:val="28"/>
        </w:rPr>
        <w:t>Description of Bushland</w:t>
      </w:r>
    </w:p>
    <w:p w:rsidR="00803650" w:rsidRDefault="0006146C">
      <w:r w:rsidRPr="00C54DDC">
        <w:rPr>
          <w:b/>
        </w:rPr>
        <w:t xml:space="preserve">Please provide a brief description of </w:t>
      </w:r>
      <w:r w:rsidR="008D36C1">
        <w:rPr>
          <w:b/>
        </w:rPr>
        <w:t>the area you would like to protect using the cage trap</w:t>
      </w:r>
      <w:r w:rsidR="0086336A">
        <w:rPr>
          <w:b/>
        </w:rPr>
        <w:t xml:space="preserve"> and 1080 subsidy</w:t>
      </w:r>
      <w:r w:rsidRPr="00C54DDC">
        <w:rPr>
          <w:b/>
        </w:rPr>
        <w:t>:</w:t>
      </w:r>
      <w:r w:rsidR="001F2A61" w:rsidRPr="001F2A6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2834" w:rsidTr="0042135E">
        <w:trPr>
          <w:trHeight w:val="5649"/>
        </w:trPr>
        <w:tc>
          <w:tcPr>
            <w:tcW w:w="9242" w:type="dxa"/>
          </w:tcPr>
          <w:p w:rsidR="007D2834" w:rsidRDefault="007D2834"/>
        </w:tc>
      </w:tr>
    </w:tbl>
    <w:p w:rsidR="008807FA" w:rsidRDefault="008807FA" w:rsidP="008C1B0C">
      <w:pPr>
        <w:rPr>
          <w:b/>
        </w:rPr>
      </w:pPr>
    </w:p>
    <w:p w:rsidR="0086336A" w:rsidRPr="008C1B0C" w:rsidRDefault="0086336A" w:rsidP="0086336A">
      <w:pPr>
        <w:rPr>
          <w:b/>
        </w:rPr>
      </w:pPr>
      <w:r w:rsidRPr="008C1B0C">
        <w:rPr>
          <w:b/>
        </w:rPr>
        <w:t>Is the patch of bush located on your property?</w:t>
      </w:r>
      <w:r>
        <w:rPr>
          <w:b/>
        </w:rPr>
        <w:t xml:space="preserve">   </w:t>
      </w:r>
      <w:proofErr w:type="gramStart"/>
      <w:r w:rsidRPr="008C1B0C">
        <w:t>Yes  /</w:t>
      </w:r>
      <w:proofErr w:type="gramEnd"/>
      <w:r w:rsidRPr="008C1B0C">
        <w:t xml:space="preserve">  No</w:t>
      </w:r>
    </w:p>
    <w:p w:rsidR="0086336A" w:rsidRDefault="0086336A" w:rsidP="008C1B0C">
      <w:pPr>
        <w:rPr>
          <w:b/>
        </w:rPr>
      </w:pPr>
      <w:r>
        <w:rPr>
          <w:b/>
        </w:rPr>
        <w:t>If No, whose land is the bush on?</w:t>
      </w:r>
    </w:p>
    <w:p w:rsidR="008C1B0C" w:rsidRDefault="008C1B0C" w:rsidP="008C1B0C">
      <w:pPr>
        <w:rPr>
          <w:b/>
        </w:rPr>
      </w:pPr>
      <w:r>
        <w:rPr>
          <w:b/>
        </w:rPr>
        <w:t>What are the main threats to this patch of bush?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1B0C" w:rsidTr="008807FA">
        <w:trPr>
          <w:trHeight w:val="5408"/>
        </w:trPr>
        <w:tc>
          <w:tcPr>
            <w:tcW w:w="9242" w:type="dxa"/>
          </w:tcPr>
          <w:p w:rsidR="008C1B0C" w:rsidRDefault="008C1B0C" w:rsidP="00CC0559">
            <w:pPr>
              <w:rPr>
                <w:b/>
              </w:rPr>
            </w:pPr>
          </w:p>
        </w:tc>
      </w:tr>
    </w:tbl>
    <w:p w:rsidR="00B753AD" w:rsidRDefault="00B753AD">
      <w:pPr>
        <w:rPr>
          <w:b/>
          <w:color w:val="808000"/>
          <w:sz w:val="28"/>
        </w:rPr>
      </w:pPr>
    </w:p>
    <w:p w:rsidR="0006146C" w:rsidRPr="001F2A61" w:rsidRDefault="00C54DDC">
      <w:pPr>
        <w:rPr>
          <w:b/>
          <w:color w:val="808000"/>
          <w:sz w:val="28"/>
        </w:rPr>
      </w:pPr>
      <w:r w:rsidRPr="001F2A61">
        <w:rPr>
          <w:b/>
          <w:color w:val="808000"/>
          <w:sz w:val="28"/>
        </w:rPr>
        <w:t>Wh</w:t>
      </w:r>
      <w:r w:rsidR="0006146C" w:rsidRPr="001F2A61">
        <w:rPr>
          <w:b/>
          <w:color w:val="808000"/>
          <w:sz w:val="28"/>
        </w:rPr>
        <w:t xml:space="preserve">at is the </w:t>
      </w:r>
      <w:r w:rsidRPr="001F2A61">
        <w:rPr>
          <w:b/>
          <w:color w:val="808000"/>
          <w:sz w:val="28"/>
        </w:rPr>
        <w:t>location of your Project?</w:t>
      </w:r>
    </w:p>
    <w:p w:rsidR="00C54DDC" w:rsidRDefault="0086336A">
      <w:pPr>
        <w:rPr>
          <w:b/>
        </w:rPr>
      </w:pPr>
      <w:r>
        <w:rPr>
          <w:b/>
        </w:rPr>
        <w:t>What is the actual address of the property where this project will take place (</w:t>
      </w:r>
      <w:proofErr w:type="spellStart"/>
      <w:r>
        <w:rPr>
          <w:b/>
        </w:rPr>
        <w:t>eg</w:t>
      </w:r>
      <w:proofErr w:type="spellEnd"/>
      <w:r>
        <w:rPr>
          <w:b/>
        </w:rPr>
        <w:t>:  753 Green Rd, Greenhills, 6302)?</w:t>
      </w:r>
    </w:p>
    <w:p w:rsidR="0086336A" w:rsidRDefault="0086336A">
      <w:pPr>
        <w:rPr>
          <w:b/>
        </w:rPr>
      </w:pPr>
    </w:p>
    <w:p w:rsidR="0086336A" w:rsidRDefault="0086336A">
      <w:pPr>
        <w:rPr>
          <w:b/>
        </w:rPr>
      </w:pPr>
    </w:p>
    <w:p w:rsidR="00CC61F4" w:rsidRDefault="0006146C">
      <w:pPr>
        <w:rPr>
          <w:b/>
        </w:rPr>
      </w:pPr>
      <w:r w:rsidRPr="00C54DDC">
        <w:rPr>
          <w:b/>
        </w:rPr>
        <w:t>Have you been involved in a similar project in the past?</w:t>
      </w:r>
      <w:r w:rsidR="00181F12">
        <w:rPr>
          <w:b/>
        </w:rPr>
        <w:t xml:space="preserve"> </w:t>
      </w:r>
      <w:r w:rsidR="00CC61F4" w:rsidRPr="00CC61F4">
        <w:t>Yes / No</w:t>
      </w:r>
    </w:p>
    <w:p w:rsidR="0006146C" w:rsidRPr="00EE301E" w:rsidRDefault="0006146C">
      <w:pPr>
        <w:rPr>
          <w:b/>
          <w:color w:val="808000"/>
        </w:rPr>
      </w:pPr>
      <w:r w:rsidRPr="00EE301E">
        <w:rPr>
          <w:b/>
          <w:color w:val="808000"/>
        </w:rPr>
        <w:t>Please note:</w:t>
      </w:r>
      <w:r w:rsidR="003E09F4">
        <w:rPr>
          <w:b/>
          <w:color w:val="808000"/>
        </w:rPr>
        <w:t xml:space="preserve"> </w:t>
      </w:r>
      <w:r w:rsidRPr="00EE301E">
        <w:rPr>
          <w:b/>
          <w:color w:val="808000"/>
        </w:rPr>
        <w:t xml:space="preserve">Additional information in describing your bushland can be provided in the </w:t>
      </w:r>
      <w:r w:rsidR="00C54DDC" w:rsidRPr="00EE301E">
        <w:rPr>
          <w:b/>
          <w:color w:val="808000"/>
        </w:rPr>
        <w:t>appendices</w:t>
      </w:r>
      <w:r w:rsidRPr="00EE301E">
        <w:rPr>
          <w:b/>
          <w:color w:val="808000"/>
        </w:rPr>
        <w:t xml:space="preserve"> section at the end of this application form.</w:t>
      </w:r>
    </w:p>
    <w:p w:rsidR="0006146C" w:rsidRPr="008802D3" w:rsidRDefault="0006146C">
      <w:pPr>
        <w:rPr>
          <w:b/>
        </w:rPr>
      </w:pPr>
      <w:r w:rsidRPr="009D040C">
        <w:rPr>
          <w:b/>
        </w:rPr>
        <w:t>Ho</w:t>
      </w:r>
      <w:r w:rsidR="00C54DDC" w:rsidRPr="009D040C">
        <w:rPr>
          <w:b/>
        </w:rPr>
        <w:t>w big is the patch</w:t>
      </w:r>
      <w:r w:rsidRPr="009D040C">
        <w:rPr>
          <w:b/>
        </w:rPr>
        <w:t xml:space="preserve"> of bushland? </w:t>
      </w:r>
      <w:r w:rsidR="003E09F4">
        <w:rPr>
          <w:b/>
        </w:rPr>
        <w:t xml:space="preserve">            Hectares                   Acres         Unsure</w:t>
      </w:r>
    </w:p>
    <w:p w:rsidR="008C1B0C" w:rsidRDefault="008C1B0C" w:rsidP="00B93C04">
      <w:pPr>
        <w:autoSpaceDE w:val="0"/>
        <w:autoSpaceDN w:val="0"/>
        <w:adjustRightInd w:val="0"/>
        <w:spacing w:after="0" w:line="240" w:lineRule="auto"/>
        <w:rPr>
          <w:b/>
          <w:color w:val="808000"/>
          <w:sz w:val="24"/>
        </w:rPr>
      </w:pPr>
    </w:p>
    <w:p w:rsidR="008C1B0C" w:rsidRDefault="008C1B0C" w:rsidP="00B93C04">
      <w:pPr>
        <w:autoSpaceDE w:val="0"/>
        <w:autoSpaceDN w:val="0"/>
        <w:adjustRightInd w:val="0"/>
        <w:spacing w:after="0" w:line="240" w:lineRule="auto"/>
        <w:rPr>
          <w:b/>
          <w:color w:val="808000"/>
          <w:sz w:val="24"/>
        </w:rPr>
      </w:pPr>
    </w:p>
    <w:p w:rsidR="00557EA8" w:rsidRDefault="00557EA8" w:rsidP="00B93C04">
      <w:pPr>
        <w:autoSpaceDE w:val="0"/>
        <w:autoSpaceDN w:val="0"/>
        <w:adjustRightInd w:val="0"/>
        <w:spacing w:after="0" w:line="240" w:lineRule="auto"/>
        <w:rPr>
          <w:b/>
          <w:color w:val="808000"/>
          <w:sz w:val="24"/>
        </w:rPr>
      </w:pPr>
    </w:p>
    <w:p w:rsidR="00B93C04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  <w:r w:rsidRPr="00581F9D">
        <w:rPr>
          <w:rFonts w:ascii="Myriad Pro" w:hAnsi="Myriad Pro" w:cs="Myriad Pro"/>
          <w:b/>
          <w:color w:val="808000"/>
          <w:sz w:val="20"/>
          <w:szCs w:val="20"/>
        </w:rPr>
        <w:t xml:space="preserve">Please save this form to your desktop and attach in an email </w:t>
      </w:r>
      <w:proofErr w:type="gramStart"/>
      <w:r w:rsidR="0042135E" w:rsidRPr="00581F9D">
        <w:rPr>
          <w:rFonts w:ascii="Myriad Pro" w:hAnsi="Myriad Pro" w:cs="Myriad Pro"/>
          <w:b/>
          <w:color w:val="808000"/>
          <w:sz w:val="20"/>
          <w:szCs w:val="20"/>
        </w:rPr>
        <w:t>to</w:t>
      </w:r>
      <w:r w:rsidR="0042135E">
        <w:rPr>
          <w:rFonts w:ascii="Myriad Pro" w:hAnsi="Myriad Pro" w:cs="Myriad Pro"/>
          <w:b/>
          <w:color w:val="808000"/>
          <w:sz w:val="20"/>
          <w:szCs w:val="20"/>
        </w:rPr>
        <w:t xml:space="preserve"> </w:t>
      </w:r>
      <w:r w:rsidR="007B009F">
        <w:rPr>
          <w:rFonts w:ascii="Myriad Pro" w:hAnsi="Myriad Pro" w:cs="Myriad Pro"/>
          <w:b/>
          <w:color w:val="808000"/>
          <w:sz w:val="20"/>
          <w:szCs w:val="20"/>
        </w:rPr>
        <w:t xml:space="preserve"> </w:t>
      </w:r>
      <w:proofErr w:type="gramEnd"/>
      <w:hyperlink r:id="rId14" w:history="1">
        <w:r w:rsidR="00E72935" w:rsidRPr="00AE6237">
          <w:rPr>
            <w:rStyle w:val="Hyperlink"/>
          </w:rPr>
          <w:t>feral</w:t>
        </w:r>
        <w:r w:rsidR="00E72935" w:rsidRPr="00AE6237">
          <w:rPr>
            <w:rStyle w:val="Hyperlink"/>
            <w:rFonts w:ascii="Myriad Pro" w:hAnsi="Myriad Pro" w:cs="Myriad Pro"/>
            <w:sz w:val="20"/>
            <w:szCs w:val="20"/>
          </w:rPr>
          <w:t>@wheatbeltnrm.org.au</w:t>
        </w:r>
      </w:hyperlink>
      <w:r w:rsidR="00E72935">
        <w:rPr>
          <w:rStyle w:val="Hyperlink"/>
          <w:rFonts w:ascii="Myriad Pro" w:hAnsi="Myriad Pro" w:cs="Myriad Pro"/>
          <w:sz w:val="20"/>
          <w:szCs w:val="20"/>
        </w:rPr>
        <w:t xml:space="preserve"> </w:t>
      </w:r>
      <w:r w:rsidR="00313E63">
        <w:rPr>
          <w:rFonts w:ascii="Myriad Pro" w:hAnsi="Myriad Pro" w:cs="Myriad Pro"/>
          <w:sz w:val="20"/>
          <w:szCs w:val="20"/>
        </w:rPr>
        <w:t xml:space="preserve"> </w:t>
      </w:r>
      <w:r>
        <w:rPr>
          <w:rFonts w:ascii="Myriad Pro" w:hAnsi="Myriad Pro" w:cs="Myriad Pro"/>
          <w:sz w:val="20"/>
          <w:szCs w:val="20"/>
        </w:rPr>
        <w:t xml:space="preserve"> </w:t>
      </w:r>
    </w:p>
    <w:p w:rsidR="00B93C04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:rsidR="00B93C04" w:rsidRPr="00B93C04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  <w:r w:rsidRPr="00581F9D">
        <w:rPr>
          <w:rFonts w:ascii="Myriad Pro" w:hAnsi="Myriad Pro" w:cs="Myriad Pro"/>
          <w:b/>
          <w:color w:val="808000"/>
          <w:sz w:val="20"/>
          <w:szCs w:val="20"/>
        </w:rPr>
        <w:t>Alternatively please print the completed form and post or fax to</w:t>
      </w:r>
      <w:r w:rsidRPr="00B93C04">
        <w:rPr>
          <w:rFonts w:ascii="Myriad Pro" w:hAnsi="Myriad Pro" w:cs="Myriad Pro"/>
          <w:b/>
          <w:sz w:val="20"/>
          <w:szCs w:val="20"/>
        </w:rPr>
        <w:t>:</w:t>
      </w:r>
    </w:p>
    <w:p w:rsidR="00B93C04" w:rsidRPr="00581F9D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</w:p>
    <w:p w:rsidR="00B93C04" w:rsidRPr="00581F9D" w:rsidRDefault="00704607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  <w:r>
        <w:rPr>
          <w:rFonts w:ascii="Myriad Pro" w:hAnsi="Myriad Pro" w:cs="Myriad Pro"/>
          <w:b/>
          <w:sz w:val="20"/>
          <w:szCs w:val="20"/>
        </w:rPr>
        <w:t>Casey Skalski</w:t>
      </w:r>
    </w:p>
    <w:p w:rsidR="00B93C04" w:rsidRPr="00581F9D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  <w:r w:rsidRPr="00581F9D">
        <w:rPr>
          <w:rFonts w:ascii="Myriad Pro" w:hAnsi="Myriad Pro" w:cs="Myriad Pro"/>
          <w:b/>
          <w:sz w:val="20"/>
          <w:szCs w:val="20"/>
        </w:rPr>
        <w:t>Wheatbelt NRM</w:t>
      </w:r>
    </w:p>
    <w:p w:rsidR="00B93C04" w:rsidRPr="00581F9D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  <w:r w:rsidRPr="00581F9D">
        <w:rPr>
          <w:rFonts w:ascii="Myriad Pro" w:hAnsi="Myriad Pro" w:cs="Myriad Pro"/>
          <w:b/>
          <w:sz w:val="20"/>
          <w:szCs w:val="20"/>
        </w:rPr>
        <w:t>PO Box 311</w:t>
      </w:r>
    </w:p>
    <w:p w:rsidR="00B93C04" w:rsidRPr="00581F9D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  <w:r w:rsidRPr="00581F9D">
        <w:rPr>
          <w:rFonts w:ascii="Myriad Pro" w:hAnsi="Myriad Pro" w:cs="Myriad Pro"/>
          <w:b/>
          <w:sz w:val="20"/>
          <w:szCs w:val="20"/>
        </w:rPr>
        <w:t>Northam WA 6401</w:t>
      </w:r>
    </w:p>
    <w:p w:rsidR="00B93C04" w:rsidRPr="00581F9D" w:rsidRDefault="00B93C04" w:rsidP="00B93C0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sz w:val="20"/>
          <w:szCs w:val="20"/>
        </w:rPr>
      </w:pPr>
    </w:p>
    <w:p w:rsidR="00EE301E" w:rsidRDefault="00B93C04" w:rsidP="00EE301E">
      <w:pPr>
        <w:rPr>
          <w:rFonts w:ascii="Myriad Pro" w:hAnsi="Myriad Pro" w:cs="Myriad Pro"/>
          <w:sz w:val="20"/>
          <w:szCs w:val="20"/>
        </w:rPr>
      </w:pPr>
      <w:r w:rsidRPr="00581F9D">
        <w:rPr>
          <w:rFonts w:ascii="Myriad Pro" w:hAnsi="Myriad Pro" w:cs="Myriad Pro"/>
          <w:b/>
          <w:sz w:val="20"/>
          <w:szCs w:val="20"/>
        </w:rPr>
        <w:t>Fax: 08 9670 3140</w:t>
      </w:r>
    </w:p>
    <w:p w:rsidR="0003277C" w:rsidRDefault="0003277C">
      <w:pPr>
        <w:sectPr w:rsidR="0003277C" w:rsidSect="00166064">
          <w:headerReference w:type="default" r:id="rId15"/>
          <w:headerReference w:type="first" r:id="rId16"/>
          <w:pgSz w:w="11906" w:h="16838"/>
          <w:pgMar w:top="1440" w:right="1440" w:bottom="1134" w:left="1440" w:header="709" w:footer="709" w:gutter="0"/>
          <w:cols w:space="708"/>
          <w:titlePg/>
          <w:docGrid w:linePitch="360"/>
        </w:sectPr>
      </w:pPr>
    </w:p>
    <w:p w:rsidR="00DB611B" w:rsidRPr="00F84975" w:rsidRDefault="00F84975" w:rsidP="0003277C">
      <w:pPr>
        <w:rPr>
          <w:b/>
          <w:color w:val="808000"/>
          <w:sz w:val="28"/>
        </w:rPr>
      </w:pPr>
      <w:r w:rsidRPr="00F84975">
        <w:rPr>
          <w:b/>
          <w:color w:val="808000"/>
          <w:sz w:val="28"/>
        </w:rPr>
        <w:lastRenderedPageBreak/>
        <w:t>Project Map</w:t>
      </w:r>
    </w:p>
    <w:p w:rsidR="0003277C" w:rsidRDefault="00F84975">
      <w:r w:rsidRPr="00F84975">
        <w:t>Further information: Please attach or draw a proj</w:t>
      </w:r>
      <w:r>
        <w:t>e</w:t>
      </w:r>
      <w:r w:rsidRPr="00F84975">
        <w:t xml:space="preserve">ct map showing where </w:t>
      </w:r>
      <w:r w:rsidR="008C1B0C">
        <w:t>you intend to use the cage trap</w:t>
      </w:r>
      <w:r w:rsidR="0086336A">
        <w:t xml:space="preserve"> and/or bait with 1080</w:t>
      </w:r>
      <w:r w:rsidRPr="00F84975">
        <w:t>:</w:t>
      </w:r>
    </w:p>
    <w:sectPr w:rsidR="0003277C" w:rsidSect="000327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C1" w:rsidRDefault="000E55C1" w:rsidP="00B93C04">
      <w:pPr>
        <w:spacing w:after="0" w:line="240" w:lineRule="auto"/>
      </w:pPr>
      <w:r>
        <w:separator/>
      </w:r>
    </w:p>
  </w:endnote>
  <w:endnote w:type="continuationSeparator" w:id="0">
    <w:p w:rsidR="000E55C1" w:rsidRDefault="000E55C1" w:rsidP="00B9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C1" w:rsidRDefault="000E55C1" w:rsidP="00B93C04">
      <w:pPr>
        <w:spacing w:after="0" w:line="240" w:lineRule="auto"/>
      </w:pPr>
      <w:r>
        <w:separator/>
      </w:r>
    </w:p>
  </w:footnote>
  <w:footnote w:type="continuationSeparator" w:id="0">
    <w:p w:rsidR="000E55C1" w:rsidRDefault="000E55C1" w:rsidP="00B9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2F" w:rsidRDefault="00B36A6A">
    <w:pPr>
      <w:pStyle w:val="Header"/>
      <w:rPr>
        <w:b/>
        <w:noProof/>
        <w:color w:val="808000"/>
        <w:sz w:val="32"/>
        <w:lang w:eastAsia="en-AU"/>
      </w:rPr>
    </w:pPr>
    <w:r>
      <w:rPr>
        <w:b/>
        <w:noProof/>
        <w:color w:val="808000"/>
        <w:sz w:val="32"/>
        <w:lang w:eastAsia="en-AU"/>
      </w:rPr>
      <w:drawing>
        <wp:anchor distT="0" distB="0" distL="114300" distR="114300" simplePos="0" relativeHeight="251660288" behindDoc="0" locked="0" layoutInCell="1" allowOverlap="1" wp14:anchorId="69C936E0" wp14:editId="674B2682">
          <wp:simplePos x="0" y="0"/>
          <wp:positionH relativeFrom="column">
            <wp:posOffset>160655</wp:posOffset>
          </wp:positionH>
          <wp:positionV relativeFrom="paragraph">
            <wp:posOffset>-103852</wp:posOffset>
          </wp:positionV>
          <wp:extent cx="1136176" cy="572494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gov-stack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76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E2F">
      <w:rPr>
        <w:b/>
        <w:noProof/>
        <w:color w:val="808000"/>
        <w:sz w:val="32"/>
        <w:lang w:eastAsia="en-AU"/>
      </w:rPr>
      <w:tab/>
    </w:r>
    <w:r w:rsidR="007F1E2F">
      <w:rPr>
        <w:b/>
        <w:noProof/>
        <w:color w:val="808000"/>
        <w:sz w:val="32"/>
        <w:lang w:eastAsia="en-AU"/>
      </w:rPr>
      <w:tab/>
    </w:r>
    <w:r>
      <w:rPr>
        <w:b/>
        <w:noProof/>
        <w:color w:val="808000"/>
        <w:sz w:val="32"/>
        <w:lang w:eastAsia="en-AU"/>
      </w:rPr>
      <w:drawing>
        <wp:inline distT="0" distB="0" distL="0" distR="0" wp14:anchorId="2FBAE0F5" wp14:editId="2F54E6E1">
          <wp:extent cx="1123261" cy="469127"/>
          <wp:effectExtent l="0" t="0" r="127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atbeltNRM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66" cy="47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64" w:rsidRDefault="00166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2F" w:rsidRDefault="007F1E2F">
    <w:pPr>
      <w:pStyle w:val="Header"/>
    </w:pPr>
    <w:r>
      <w:rPr>
        <w:b/>
        <w:noProof/>
        <w:color w:val="808000"/>
        <w:sz w:val="32"/>
        <w:lang w:eastAsia="en-AU"/>
      </w:rPr>
      <w:drawing>
        <wp:anchor distT="0" distB="0" distL="114300" distR="114300" simplePos="0" relativeHeight="251658240" behindDoc="0" locked="0" layoutInCell="1" allowOverlap="1" wp14:anchorId="70260BF3" wp14:editId="7EA5503A">
          <wp:simplePos x="0" y="0"/>
          <wp:positionH relativeFrom="column">
            <wp:posOffset>154904</wp:posOffset>
          </wp:positionH>
          <wp:positionV relativeFrom="paragraph">
            <wp:posOffset>-100977</wp:posOffset>
          </wp:positionV>
          <wp:extent cx="1136176" cy="572494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gov-stack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76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b/>
        <w:noProof/>
        <w:color w:val="808000"/>
        <w:sz w:val="32"/>
        <w:lang w:eastAsia="en-AU"/>
      </w:rPr>
      <w:drawing>
        <wp:inline distT="0" distB="0" distL="0" distR="0" wp14:anchorId="2703B0F1" wp14:editId="53A7C85E">
          <wp:extent cx="1123261" cy="469127"/>
          <wp:effectExtent l="0" t="0" r="127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atbeltNRM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66" cy="47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6A" w:rsidRDefault="00B36A6A">
    <w:pPr>
      <w:pStyle w:val="Header"/>
      <w:rPr>
        <w:b/>
        <w:noProof/>
        <w:color w:val="808000"/>
        <w:sz w:val="32"/>
        <w:lang w:eastAsia="en-AU"/>
      </w:rPr>
    </w:pPr>
    <w:r>
      <w:rPr>
        <w:b/>
        <w:noProof/>
        <w:color w:val="808000"/>
        <w:sz w:val="32"/>
        <w:lang w:eastAsia="en-AU"/>
      </w:rPr>
      <w:tab/>
    </w:r>
    <w:r>
      <w:rPr>
        <w:b/>
        <w:noProof/>
        <w:color w:val="808000"/>
        <w:sz w:val="32"/>
        <w:lang w:eastAsia="en-AU"/>
      </w:rPr>
      <w:tab/>
    </w:r>
  </w:p>
  <w:p w:rsidR="00B36A6A" w:rsidRDefault="00B36A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6A" w:rsidRDefault="00B36A6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B3B"/>
    <w:multiLevelType w:val="hybridMultilevel"/>
    <w:tmpl w:val="42A2C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E4A"/>
    <w:multiLevelType w:val="hybridMultilevel"/>
    <w:tmpl w:val="CBD6763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79640F"/>
    <w:multiLevelType w:val="hybridMultilevel"/>
    <w:tmpl w:val="D9B6D4FE"/>
    <w:lvl w:ilvl="0" w:tplc="E8F6B704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5115"/>
    <w:multiLevelType w:val="hybridMultilevel"/>
    <w:tmpl w:val="BCDA71AC"/>
    <w:lvl w:ilvl="0" w:tplc="E8F6B704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8DE"/>
    <w:multiLevelType w:val="hybridMultilevel"/>
    <w:tmpl w:val="B4F25D8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D749F"/>
    <w:multiLevelType w:val="hybridMultilevel"/>
    <w:tmpl w:val="BB7029F0"/>
    <w:lvl w:ilvl="0" w:tplc="E8F6B704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A7902"/>
    <w:multiLevelType w:val="hybridMultilevel"/>
    <w:tmpl w:val="1848FDA0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706F1736"/>
    <w:multiLevelType w:val="hybridMultilevel"/>
    <w:tmpl w:val="62C45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67A56"/>
    <w:multiLevelType w:val="hybridMultilevel"/>
    <w:tmpl w:val="4BCC1FAC"/>
    <w:lvl w:ilvl="0" w:tplc="E8F6B704">
      <w:start w:val="1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6D"/>
    <w:rsid w:val="0003277C"/>
    <w:rsid w:val="0006146C"/>
    <w:rsid w:val="000C6902"/>
    <w:rsid w:val="000D099E"/>
    <w:rsid w:val="000E55C1"/>
    <w:rsid w:val="0012041D"/>
    <w:rsid w:val="00142467"/>
    <w:rsid w:val="001424C4"/>
    <w:rsid w:val="00143C3E"/>
    <w:rsid w:val="00166064"/>
    <w:rsid w:val="00181F12"/>
    <w:rsid w:val="0019347D"/>
    <w:rsid w:val="001B1CFC"/>
    <w:rsid w:val="001F2A61"/>
    <w:rsid w:val="00213DE0"/>
    <w:rsid w:val="00220D50"/>
    <w:rsid w:val="00265AF8"/>
    <w:rsid w:val="002774EB"/>
    <w:rsid w:val="002823A7"/>
    <w:rsid w:val="002825C3"/>
    <w:rsid w:val="002A30DE"/>
    <w:rsid w:val="002B7C7E"/>
    <w:rsid w:val="002C115C"/>
    <w:rsid w:val="002C6F6D"/>
    <w:rsid w:val="002D2F49"/>
    <w:rsid w:val="002D5643"/>
    <w:rsid w:val="0031036B"/>
    <w:rsid w:val="00313E63"/>
    <w:rsid w:val="00354816"/>
    <w:rsid w:val="00362E2B"/>
    <w:rsid w:val="0037020E"/>
    <w:rsid w:val="003C3196"/>
    <w:rsid w:val="003E09F4"/>
    <w:rsid w:val="0042135E"/>
    <w:rsid w:val="00425584"/>
    <w:rsid w:val="00475B4C"/>
    <w:rsid w:val="004C77F9"/>
    <w:rsid w:val="00532A48"/>
    <w:rsid w:val="00557EA8"/>
    <w:rsid w:val="00564D54"/>
    <w:rsid w:val="00581F9D"/>
    <w:rsid w:val="00591C60"/>
    <w:rsid w:val="005A3CC1"/>
    <w:rsid w:val="005B5E06"/>
    <w:rsid w:val="006074BD"/>
    <w:rsid w:val="006A58C3"/>
    <w:rsid w:val="006D39B1"/>
    <w:rsid w:val="006E2135"/>
    <w:rsid w:val="00704607"/>
    <w:rsid w:val="00730AA1"/>
    <w:rsid w:val="007335DA"/>
    <w:rsid w:val="00751CA7"/>
    <w:rsid w:val="007B009F"/>
    <w:rsid w:val="007C416E"/>
    <w:rsid w:val="007D2834"/>
    <w:rsid w:val="007E5DFA"/>
    <w:rsid w:val="007F1E2F"/>
    <w:rsid w:val="00803650"/>
    <w:rsid w:val="00821AE4"/>
    <w:rsid w:val="00822EC8"/>
    <w:rsid w:val="0083219A"/>
    <w:rsid w:val="00851AB2"/>
    <w:rsid w:val="0086336A"/>
    <w:rsid w:val="008802D3"/>
    <w:rsid w:val="008807FA"/>
    <w:rsid w:val="008B2284"/>
    <w:rsid w:val="008C1B0C"/>
    <w:rsid w:val="008D1772"/>
    <w:rsid w:val="008D36C1"/>
    <w:rsid w:val="008E32C2"/>
    <w:rsid w:val="009A7708"/>
    <w:rsid w:val="009D040C"/>
    <w:rsid w:val="009E2F4A"/>
    <w:rsid w:val="00A0332D"/>
    <w:rsid w:val="00A21DB3"/>
    <w:rsid w:val="00A46F86"/>
    <w:rsid w:val="00AF0EB0"/>
    <w:rsid w:val="00B047A7"/>
    <w:rsid w:val="00B16AAB"/>
    <w:rsid w:val="00B20897"/>
    <w:rsid w:val="00B36A6A"/>
    <w:rsid w:val="00B753AD"/>
    <w:rsid w:val="00B93712"/>
    <w:rsid w:val="00B93C04"/>
    <w:rsid w:val="00B9498B"/>
    <w:rsid w:val="00BB63FE"/>
    <w:rsid w:val="00BC64BD"/>
    <w:rsid w:val="00BC7647"/>
    <w:rsid w:val="00BD5CEE"/>
    <w:rsid w:val="00BE52F7"/>
    <w:rsid w:val="00BF0EDF"/>
    <w:rsid w:val="00C24053"/>
    <w:rsid w:val="00C32D2A"/>
    <w:rsid w:val="00C50443"/>
    <w:rsid w:val="00C50D89"/>
    <w:rsid w:val="00C54DDC"/>
    <w:rsid w:val="00C72A19"/>
    <w:rsid w:val="00CA09B5"/>
    <w:rsid w:val="00CA6A20"/>
    <w:rsid w:val="00CA7903"/>
    <w:rsid w:val="00CC61F4"/>
    <w:rsid w:val="00D5769E"/>
    <w:rsid w:val="00D96955"/>
    <w:rsid w:val="00DA58FD"/>
    <w:rsid w:val="00DB611B"/>
    <w:rsid w:val="00E538E1"/>
    <w:rsid w:val="00E55A1B"/>
    <w:rsid w:val="00E562E1"/>
    <w:rsid w:val="00E72935"/>
    <w:rsid w:val="00EC49A5"/>
    <w:rsid w:val="00EE301E"/>
    <w:rsid w:val="00EE5EA8"/>
    <w:rsid w:val="00F0124A"/>
    <w:rsid w:val="00F33C7B"/>
    <w:rsid w:val="00F6444D"/>
    <w:rsid w:val="00F84975"/>
    <w:rsid w:val="00F92691"/>
    <w:rsid w:val="00FD5269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4DDC"/>
    <w:rPr>
      <w:color w:val="808080"/>
    </w:rPr>
  </w:style>
  <w:style w:type="table" w:styleId="TableGrid">
    <w:name w:val="Table Grid"/>
    <w:basedOn w:val="TableNormal"/>
    <w:uiPriority w:val="59"/>
    <w:rsid w:val="00EE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4"/>
  </w:style>
  <w:style w:type="paragraph" w:styleId="Footer">
    <w:name w:val="footer"/>
    <w:basedOn w:val="Normal"/>
    <w:link w:val="FooterChar"/>
    <w:uiPriority w:val="99"/>
    <w:unhideWhenUsed/>
    <w:rsid w:val="00B9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4"/>
  </w:style>
  <w:style w:type="paragraph" w:styleId="ListParagraph">
    <w:name w:val="List Paragraph"/>
    <w:basedOn w:val="Normal"/>
    <w:uiPriority w:val="34"/>
    <w:qFormat/>
    <w:rsid w:val="00822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4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4DDC"/>
    <w:rPr>
      <w:color w:val="808080"/>
    </w:rPr>
  </w:style>
  <w:style w:type="table" w:styleId="TableGrid">
    <w:name w:val="Table Grid"/>
    <w:basedOn w:val="TableNormal"/>
    <w:uiPriority w:val="59"/>
    <w:rsid w:val="00EE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04"/>
  </w:style>
  <w:style w:type="paragraph" w:styleId="Footer">
    <w:name w:val="footer"/>
    <w:basedOn w:val="Normal"/>
    <w:link w:val="FooterChar"/>
    <w:uiPriority w:val="99"/>
    <w:unhideWhenUsed/>
    <w:rsid w:val="00B9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C04"/>
  </w:style>
  <w:style w:type="paragraph" w:styleId="ListParagraph">
    <w:name w:val="List Paragraph"/>
    <w:basedOn w:val="Normal"/>
    <w:uiPriority w:val="34"/>
    <w:qFormat/>
    <w:rsid w:val="00822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ral@wheatbeltnrm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eral@wheatbeltnrm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feral@wheatbeltnrm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0D4B-92FD-4A06-9CB8-3BC85053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Major</dc:creator>
  <cp:lastModifiedBy>Casey Skalski</cp:lastModifiedBy>
  <cp:revision>13</cp:revision>
  <dcterms:created xsi:type="dcterms:W3CDTF">2015-12-16T02:53:00Z</dcterms:created>
  <dcterms:modified xsi:type="dcterms:W3CDTF">2016-02-09T23:32:00Z</dcterms:modified>
</cp:coreProperties>
</file>